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40" w:line="240" w:lineRule="auto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tabs>
          <w:tab w:val="right" w:leader="none" w:pos="8931"/>
        </w:tabs>
        <w:spacing w:after="0" w:line="360" w:lineRule="auto"/>
        <w:ind w:right="0"/>
        <w:jc w:val="center"/>
        <w:rPr>
          <w:rFonts w:ascii="Arial" w:cs="Arial" w:eastAsia="Arial" w:hAnsi="Arial"/>
          <w:b w:val="1"/>
          <w:sz w:val="26"/>
          <w:szCs w:val="26"/>
        </w:rPr>
      </w:pPr>
      <w:r w:rsidDel="00000000" w:rsidR="00000000" w:rsidRPr="00000000">
        <w:rPr>
          <w:rFonts w:ascii="Arial" w:cs="Arial" w:eastAsia="Arial" w:hAnsi="Arial"/>
          <w:b w:val="1"/>
          <w:sz w:val="26"/>
          <w:szCs w:val="26"/>
          <w:rtl w:val="0"/>
        </w:rPr>
        <w:t xml:space="preserve">Latvijas loka šaušanas federācijas</w:t>
      </w:r>
    </w:p>
    <w:p w:rsidR="00000000" w:rsidDel="00000000" w:rsidP="00000000" w:rsidRDefault="00000000" w:rsidRPr="00000000" w14:paraId="00000003">
      <w:pPr>
        <w:tabs>
          <w:tab w:val="right" w:leader="none" w:pos="8931"/>
        </w:tabs>
        <w:spacing w:after="0" w:line="360" w:lineRule="auto"/>
        <w:ind w:right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Valdes locekļu un revīzijas komisijas locekļu vēlēšanu</w:t>
      </w:r>
    </w:p>
    <w:p w:rsidR="00000000" w:rsidDel="00000000" w:rsidP="00000000" w:rsidRDefault="00000000" w:rsidRPr="00000000" w14:paraId="00000004">
      <w:pPr>
        <w:tabs>
          <w:tab w:val="right" w:leader="none" w:pos="8931"/>
        </w:tabs>
        <w:spacing w:after="0" w:line="360" w:lineRule="auto"/>
        <w:ind w:right="0"/>
        <w:jc w:val="center"/>
        <w:rPr>
          <w:rFonts w:ascii="Arial" w:cs="Arial" w:eastAsia="Arial" w:hAnsi="Arial"/>
          <w:b w:val="1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kandidātu pieteikuma veidlapa</w:t>
      </w:r>
    </w:p>
    <w:p w:rsidR="00000000" w:rsidDel="00000000" w:rsidP="00000000" w:rsidRDefault="00000000" w:rsidRPr="00000000" w14:paraId="00000005">
      <w:pPr>
        <w:rPr>
          <w:rFonts w:ascii="Arial" w:cs="Arial" w:eastAsia="Arial" w:hAnsi="Arial"/>
          <w:b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2025. gada ___</w:t>
      </w:r>
    </w:p>
    <w:p w:rsidR="00000000" w:rsidDel="00000000" w:rsidP="00000000" w:rsidRDefault="00000000" w:rsidRPr="00000000" w14:paraId="00000007">
      <w:pPr>
        <w:spacing w:after="120" w:lineRule="auto"/>
        <w:jc w:val="center"/>
        <w:rPr>
          <w:rFonts w:ascii="Arial" w:cs="Arial" w:eastAsia="Arial" w:hAnsi="Arial"/>
          <w:u w:val="single"/>
        </w:rPr>
      </w:pP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....................................................................</w:t>
      </w:r>
    </w:p>
    <w:p w:rsidR="00000000" w:rsidDel="00000000" w:rsidP="00000000" w:rsidRDefault="00000000" w:rsidRPr="00000000" w14:paraId="00000008">
      <w:pPr>
        <w:spacing w:after="120" w:lineRule="auto"/>
        <w:jc w:val="center"/>
        <w:rPr>
          <w:rFonts w:ascii="Arial" w:cs="Arial" w:eastAsia="Arial" w:hAnsi="Arial"/>
          <w:i w:val="1"/>
        </w:rPr>
      </w:pP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Juridiskā biedra nosaukums</w:t>
      </w:r>
    </w:p>
    <w:p w:rsidR="00000000" w:rsidDel="00000000" w:rsidP="00000000" w:rsidRDefault="00000000" w:rsidRPr="00000000" w14:paraId="00000009">
      <w:pPr>
        <w:spacing w:after="12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ar šo, kā biedrības „Latvijas loka šaušanas federācija” (LLŠF) biedrs (turpmāk </w:t>
      </w: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– Sporta klubs</w:t>
      </w:r>
      <w:r w:rsidDel="00000000" w:rsidR="00000000" w:rsidRPr="00000000">
        <w:rPr>
          <w:rFonts w:ascii="Arial" w:cs="Arial" w:eastAsia="Arial" w:hAnsi="Arial"/>
          <w:rtl w:val="0"/>
        </w:rPr>
        <w:t xml:space="preserve">), atbilstoši LLŠF vēlēšanu nolikumam piesaka sekojošus kandidātus </w:t>
      </w:r>
      <w:r w:rsidDel="00000000" w:rsidR="00000000" w:rsidRPr="00000000">
        <w:rPr>
          <w:rFonts w:ascii="Arial" w:cs="Arial" w:eastAsia="Arial" w:hAnsi="Arial"/>
          <w:i w:val="1"/>
          <w:rtl w:val="0"/>
        </w:rPr>
        <w:t xml:space="preserve">(norādot kandidāta vārdu un uzvārdu)</w:t>
      </w:r>
      <w:r w:rsidDel="00000000" w:rsidR="00000000" w:rsidRPr="00000000">
        <w:rPr>
          <w:rFonts w:ascii="Arial" w:cs="Arial" w:eastAsia="Arial" w:hAnsi="Arial"/>
          <w:rtl w:val="0"/>
        </w:rPr>
        <w:t xml:space="preserve">, ievēlēšanai 2025. gadā </w:t>
      </w:r>
    </w:p>
    <w:p w:rsidR="00000000" w:rsidDel="00000000" w:rsidP="00000000" w:rsidRDefault="00000000" w:rsidRPr="00000000" w14:paraId="0000000A">
      <w:pPr>
        <w:spacing w:after="12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– </w:t>
      </w:r>
      <w:r w:rsidDel="00000000" w:rsidR="00000000" w:rsidRPr="00000000">
        <w:rPr>
          <w:rFonts w:ascii="Arial" w:cs="Arial" w:eastAsia="Arial" w:hAnsi="Arial"/>
          <w:rtl w:val="0"/>
        </w:rPr>
        <w:t xml:space="preserve">izvirza ievēlēšanai: par LLŠF valdes locekli (priekšsēdētāju):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 ..................................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– </w:t>
      </w:r>
      <w:r w:rsidDel="00000000" w:rsidR="00000000" w:rsidRPr="00000000">
        <w:rPr>
          <w:rFonts w:ascii="Arial" w:cs="Arial" w:eastAsia="Arial" w:hAnsi="Arial"/>
          <w:rtl w:val="0"/>
        </w:rPr>
        <w:t xml:space="preserve">izvirza ievēlēšanai: par LLŠF valdes locekli: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 ..................................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sz w:val="21"/>
          <w:szCs w:val="21"/>
          <w:rtl w:val="0"/>
        </w:rPr>
        <w:t xml:space="preserve">– </w:t>
      </w:r>
      <w:r w:rsidDel="00000000" w:rsidR="00000000" w:rsidRPr="00000000">
        <w:rPr>
          <w:rFonts w:ascii="Arial" w:cs="Arial" w:eastAsia="Arial" w:hAnsi="Arial"/>
          <w:rtl w:val="0"/>
        </w:rPr>
        <w:t xml:space="preserve">izvirza ievēlēšanai: par LLŠF revīzijas komisijas locekli</w:t>
      </w:r>
      <w:r w:rsidDel="00000000" w:rsidR="00000000" w:rsidRPr="00000000">
        <w:rPr>
          <w:rFonts w:ascii="Arial" w:cs="Arial" w:eastAsia="Arial" w:hAnsi="Arial"/>
          <w:u w:val="single"/>
          <w:rtl w:val="0"/>
        </w:rPr>
        <w:t xml:space="preserve">..................................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after="6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tabs>
          <w:tab w:val="left" w:leader="none" w:pos="426"/>
        </w:tabs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ab/>
        <w:t xml:space="preserve">Izvirzītajam kandidātam, saskaņā ar LLŠF vēlēšanu nolikumu, ir jāparaksta Kandidāta piekrišana (pielikums) tikt izvirzītam LLŠF valdes un revīzijas komisijas locekļu vēlēšanām. </w:t>
      </w:r>
    </w:p>
    <w:p w:rsidR="00000000" w:rsidDel="00000000" w:rsidP="00000000" w:rsidRDefault="00000000" w:rsidRPr="00000000" w14:paraId="00000012">
      <w:pPr>
        <w:tabs>
          <w:tab w:val="left" w:leader="none" w:pos="426"/>
        </w:tabs>
        <w:jc w:val="both"/>
        <w:rPr>
          <w:sz w:val="24"/>
          <w:szCs w:val="24"/>
        </w:rPr>
      </w:pPr>
      <w:bookmarkStart w:colFirst="0" w:colLast="0" w:name="_heading=h.30j0zll" w:id="0"/>
      <w:bookmarkEnd w:id="0"/>
      <w:r w:rsidDel="00000000" w:rsidR="00000000" w:rsidRPr="00000000">
        <w:rPr>
          <w:rFonts w:ascii="Arial" w:cs="Arial" w:eastAsia="Arial" w:hAnsi="Arial"/>
          <w:rtl w:val="0"/>
        </w:rPr>
        <w:tab/>
        <w:t xml:space="preserve">Kandidātu pieteikuma veidlapa ir </w:t>
      </w:r>
      <w:r w:rsidDel="00000000" w:rsidR="00000000" w:rsidRPr="00000000">
        <w:rPr>
          <w:sz w:val="24"/>
          <w:szCs w:val="24"/>
          <w:rtl w:val="0"/>
        </w:rPr>
        <w:t xml:space="preserve">jāsūta uz LLŠF e-pastu: </w:t>
      </w:r>
      <w:hyperlink r:id="rId7">
        <w:r w:rsidDel="00000000" w:rsidR="00000000" w:rsidRPr="00000000">
          <w:rPr>
            <w:color w:val="0000ff"/>
            <w:sz w:val="24"/>
            <w:szCs w:val="24"/>
            <w:u w:val="single"/>
            <w:rtl w:val="0"/>
          </w:rPr>
          <w:t xml:space="preserve">pasts@archery.lv</w:t>
        </w:r>
      </w:hyperlink>
      <w:r w:rsidDel="00000000" w:rsidR="00000000" w:rsidRPr="00000000">
        <w:rPr>
          <w:sz w:val="24"/>
          <w:szCs w:val="24"/>
          <w:rtl w:val="0"/>
        </w:rPr>
        <w:t xml:space="preserve"> līdz 2025.gada 1.martam.</w:t>
      </w:r>
    </w:p>
    <w:p w:rsidR="00000000" w:rsidDel="00000000" w:rsidP="00000000" w:rsidRDefault="00000000" w:rsidRPr="00000000" w14:paraId="00000013">
      <w:pPr>
        <w:tabs>
          <w:tab w:val="left" w:leader="none" w:pos="426"/>
        </w:tabs>
        <w:jc w:val="both"/>
        <w:rPr>
          <w:rFonts w:ascii="Arial" w:cs="Arial" w:eastAsia="Arial" w:hAnsi="Arial"/>
        </w:rPr>
      </w:pPr>
      <w:bookmarkStart w:colFirst="0" w:colLast="0" w:name="_heading=h.x86p738rb4fm" w:id="1"/>
      <w:bookmarkEnd w:id="1"/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Arial" w:cs="Arial" w:eastAsia="Arial" w:hAnsi="Arial"/>
          <w:rtl w:val="0"/>
        </w:rPr>
        <w:t xml:space="preserve">Oriģināls</w:t>
      </w: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 </w:t>
      </w:r>
      <w:r w:rsidDel="00000000" w:rsidR="00000000" w:rsidRPr="00000000">
        <w:rPr>
          <w:sz w:val="24"/>
          <w:szCs w:val="24"/>
          <w:rtl w:val="0"/>
        </w:rPr>
        <w:t xml:space="preserve">jāiesniedz reģistrējoties Kopsapulcei vai jāiesniedz elektroniski parakstīts.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8755.0" w:type="dxa"/>
        <w:jc w:val="left"/>
        <w:tblLayout w:type="fixed"/>
        <w:tblLook w:val="0000"/>
      </w:tblPr>
      <w:tblGrid>
        <w:gridCol w:w="3794"/>
        <w:gridCol w:w="964"/>
        <w:gridCol w:w="3997"/>
        <w:tblGridChange w:id="0">
          <w:tblGrid>
            <w:gridCol w:w="3794"/>
            <w:gridCol w:w="964"/>
            <w:gridCol w:w="3997"/>
          </w:tblGrid>
        </w:tblGridChange>
      </w:tblGrid>
      <w:tr>
        <w:trPr>
          <w:cantSplit w:val="0"/>
          <w:tblHeader w:val="0"/>
        </w:trPr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5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6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7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8">
            <w:pPr>
              <w:jc w:val="center"/>
              <w:rPr>
                <w:rFonts w:ascii="Arial" w:cs="Arial" w:eastAsia="Arial" w:hAnsi="Arial"/>
                <w:i w:val="1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Juridiskā biedra nosaukums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9">
            <w:pPr>
              <w:jc w:val="center"/>
              <w:rPr>
                <w:rFonts w:ascii="Arial" w:cs="Arial" w:eastAsia="Arial" w:hAnsi="Arial"/>
                <w:i w:val="1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A">
            <w:pPr>
              <w:jc w:val="center"/>
              <w:rPr>
                <w:rFonts w:ascii="Arial" w:cs="Arial" w:eastAsia="Arial" w:hAnsi="Arial"/>
                <w:i w:val="1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(Amatpersonas paraksts)</w:t>
            </w:r>
          </w:p>
        </w:tc>
      </w:tr>
      <w:tr>
        <w:trPr>
          <w:cantSplit w:val="0"/>
          <w:trHeight w:val="567" w:hRule="atLeast"/>
          <w:tblHeader w:val="0"/>
        </w:trPr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1B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  <w:vAlign w:val="bottom"/>
          </w:tcPr>
          <w:p w:rsidR="00000000" w:rsidDel="00000000" w:rsidP="00000000" w:rsidRDefault="00000000" w:rsidRPr="00000000" w14:paraId="0000001C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shd w:fill="auto" w:val="clear"/>
            <w:vAlign w:val="bottom"/>
          </w:tcPr>
          <w:p w:rsidR="00000000" w:rsidDel="00000000" w:rsidP="00000000" w:rsidRDefault="00000000" w:rsidRPr="00000000" w14:paraId="0000001D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E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F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20">
            <w:pPr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(</w:t>
            </w:r>
            <w:r w:rsidDel="00000000" w:rsidR="00000000" w:rsidRPr="00000000">
              <w:rPr>
                <w:rFonts w:ascii="Arial" w:cs="Arial" w:eastAsia="Arial" w:hAnsi="Arial"/>
                <w:i w:val="1"/>
                <w:rtl w:val="0"/>
              </w:rPr>
              <w:t xml:space="preserve">amats, vārds, uzvārds)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jc w:val="center"/>
        <w:rPr>
          <w:rFonts w:ascii="Times New Roman" w:cs="Times New Roman" w:eastAsia="Times New Roman" w:hAnsi="Times New Roman"/>
        </w:rPr>
      </w:pPr>
      <w:bookmarkStart w:colFirst="0" w:colLast="0" w:name="_heading=h.gjdgxs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jc w:val="center"/>
        <w:rPr>
          <w:rFonts w:ascii="Times New Roman" w:cs="Times New Roman" w:eastAsia="Times New Roman" w:hAnsi="Times New Roman"/>
          <w:sz w:val="18"/>
          <w:szCs w:val="18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40" w:top="2694" w:left="1800" w:right="707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Times New Roman"/>
  <w:font w:name="Arial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2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  <w:tab w:val="left" w:leader="none" w:pos="0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color w:val="000000"/>
      </w:rPr>
      <w:drawing>
        <wp:inline distB="0" distT="0" distL="0" distR="0">
          <wp:extent cx="1288575" cy="537338"/>
          <wp:effectExtent b="0" l="0" r="0" t="0"/>
          <wp:docPr descr="C:\Users\agate.zalite\AppData\Local\Microsoft\Windows\INetCache\Content.Word\LLSF_logo-300x124.jpg" id="26" name="image1.jpg"/>
          <a:graphic>
            <a:graphicData uri="http://schemas.openxmlformats.org/drawingml/2006/picture">
              <pic:pic>
                <pic:nvPicPr>
                  <pic:cNvPr descr="C:\Users\agate.zalite\AppData\Local\Microsoft\Windows\INetCache\Content.Word\LLSF_logo-300x124.jpg" id="0" name="image1.jp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288575" cy="53733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leader="none" w:pos="4153"/>
        <w:tab w:val="right" w:leader="none" w:pos="8306"/>
      </w:tabs>
      <w:spacing w:after="0" w:line="240" w:lineRule="auto"/>
      <w:jc w:val="center"/>
      <w:rPr>
        <w:color w:val="000000"/>
      </w:rPr>
    </w:pPr>
    <w:r w:rsidDel="00000000" w:rsidR="00000000" w:rsidRPr="00000000">
      <w:rPr>
        <w:color w:val="000000"/>
      </w:rPr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1943735</wp:posOffset>
              </wp:positionH>
              <wp:positionV relativeFrom="page">
                <wp:posOffset>1080770</wp:posOffset>
              </wp:positionV>
              <wp:extent cx="4397375" cy="1270"/>
              <wp:effectExtent b="0" l="0" r="0" t="0"/>
              <wp:wrapNone/>
              <wp:docPr id="24" name=""/>
              <a:graphic>
                <a:graphicData uri="http://schemas.microsoft.com/office/word/2010/wordprocessingGroup">
                  <wpg:wgp>
                    <wpg:cNvGrpSpPr/>
                    <wpg:grpSpPr>
                      <a:xfrm>
                        <a:off x="3147300" y="3775225"/>
                        <a:ext cx="4397375" cy="1270"/>
                        <a:chOff x="3147300" y="3775225"/>
                        <a:chExt cx="4397400" cy="9550"/>
                      </a:xfrm>
                    </wpg:grpSpPr>
                    <wpg:grpSp>
                      <wpg:cNvGrpSpPr/>
                      <wpg:grpSpPr>
                        <a:xfrm>
                          <a:off x="3147313" y="3779365"/>
                          <a:ext cx="4397375" cy="1270"/>
                          <a:chOff x="3147300" y="3774600"/>
                          <a:chExt cx="4397400" cy="9550"/>
                        </a:xfrm>
                      </wpg:grpSpPr>
                      <wps:wsp>
                        <wps:cNvSpPr/>
                        <wps:cNvPr id="3" name="Shape 3"/>
                        <wps:spPr>
                          <a:xfrm>
                            <a:off x="3147300" y="3774600"/>
                            <a:ext cx="4397400" cy="9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000000" w:rsidDel="00000000" w:rsidP="00000000" w:rsidRDefault="00000000" w:rsidRPr="00000000">
                              <w:pPr>
                                <w:spacing w:after="0" w:before="0" w:line="240"/>
                                <w:ind w:left="0" w:right="0" w:firstLine="0"/>
                                <w:jc w:val="left"/>
                                <w:textDirection w:val="btLr"/>
                              </w:pPr>
                            </w:p>
                          </w:txbxContent>
                        </wps:txbx>
                        <wps:bodyPr anchorCtr="0" anchor="ctr" bIns="91425" lIns="91425" spcFirstLastPara="1" rIns="91425" wrap="square" tIns="91425">
                          <a:noAutofit/>
                        </wps:bodyPr>
                      </wps:wsp>
                      <wpg:grpSp>
                        <wpg:cNvGrpSpPr/>
                        <wpg:grpSpPr>
                          <a:xfrm>
                            <a:off x="3147313" y="3779365"/>
                            <a:ext cx="4397375" cy="1270"/>
                            <a:chOff x="2915" y="2998"/>
                            <a:chExt cx="6926" cy="2"/>
                          </a:xfrm>
                        </wpg:grpSpPr>
                        <wps:wsp>
                          <wps:cNvSpPr/>
                          <wps:cNvPr id="5" name="Shape 5"/>
                          <wps:spPr>
                            <a:xfrm>
                              <a:off x="2915" y="2998"/>
                              <a:ext cx="6925" cy="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6" name="Shape 6"/>
                          <wps:spPr>
                            <a:xfrm>
                              <a:off x="2915" y="2998"/>
                              <a:ext cx="6926" cy="2"/>
                            </a:xfrm>
                            <a:custGeom>
                              <a:rect b="b" l="l" r="r" t="t"/>
                              <a:pathLst>
                                <a:path extrusionOk="0" h="120000" w="6926">
                                  <a:moveTo>
                                    <a:pt x="0" y="0"/>
                                  </a:moveTo>
                                  <a:lnTo>
                                    <a:pt x="6926" y="0"/>
                                  </a:lnTo>
                                </a:path>
                              </a:pathLst>
                            </a:custGeom>
                            <a:noFill/>
                            <a:ln cap="flat" cmpd="sng" w="9525">
                              <a:solidFill>
                                <a:srgbClr val="231F2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</wpg:grpSp>
                    </wpg:grpSp>
                  </wpg:wg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1943735</wp:posOffset>
              </wp:positionH>
              <wp:positionV relativeFrom="page">
                <wp:posOffset>1080770</wp:posOffset>
              </wp:positionV>
              <wp:extent cx="4397375" cy="1270"/>
              <wp:effectExtent b="0" l="0" r="0" t="0"/>
              <wp:wrapNone/>
              <wp:docPr id="24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2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397375" cy="127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color w:val="000000"/>
      </w:rPr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1133476</wp:posOffset>
              </wp:positionH>
              <wp:positionV relativeFrom="page">
                <wp:posOffset>1197611</wp:posOffset>
              </wp:positionV>
              <wp:extent cx="5990590" cy="335280"/>
              <wp:effectExtent b="0" l="0" r="0" t="0"/>
              <wp:wrapNone/>
              <wp:docPr id="25" name=""/>
              <a:graphic>
                <a:graphicData uri="http://schemas.microsoft.com/office/word/2010/wordprocessingShape">
                  <wps:wsp>
                    <wps:cNvSpPr/>
                    <wps:cNvPr id="7" name="Shape 7"/>
                    <wps:spPr>
                      <a:xfrm>
                        <a:off x="2360230" y="3621885"/>
                        <a:ext cx="5971540" cy="3162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0" w:line="204.0000057220459"/>
                            <w:ind w:left="930" w:right="910" w:firstLine="1860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  <w:t xml:space="preserve">LATVIJAS LOKA ŠAUŠANAS FEDERĀCIJA</w:t>
                          </w:r>
                        </w:p>
                        <w:p w:rsidR="00000000" w:rsidDel="00000000" w:rsidP="00000000" w:rsidRDefault="00000000" w:rsidRPr="00000000">
                          <w:pPr>
                            <w:spacing w:after="0" w:before="81.00000381469727" w:line="240"/>
                            <w:ind w:left="-12.000000476837158" w:right="-32.00000047683716" w:firstLine="-24.000000953674316"/>
                            <w:jc w:val="center"/>
                            <w:textDirection w:val="btLr"/>
                          </w:pP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000000"/>
                              <w:sz w:val="18"/>
                              <w:vertAlign w:val="baseline"/>
                            </w:rPr>
                          </w:r>
                          <w:r w:rsidDel="00000000" w:rsidR="00000000" w:rsidRPr="00000000">
                            <w:rPr>
                              <w:rFonts w:ascii="Times New Roman" w:cs="Times New Roman" w:eastAsia="Times New Roman" w:hAnsi="Times New Roman"/>
                              <w:b w:val="0"/>
                              <w:i w:val="0"/>
                              <w:smallCaps w:val="0"/>
                              <w:strike w:val="0"/>
                              <w:color w:val="231f20"/>
                              <w:sz w:val="17"/>
                              <w:vertAlign w:val="baseline"/>
                            </w:rPr>
                            <w:t xml:space="preserve">Grostonas iela 6B, Rīga, LV-1013, www.archery.lv</w:t>
                          </w:r>
                        </w:p>
                      </w:txbxContent>
                    </wps:txbx>
                    <wps:bodyPr anchorCtr="0" anchor="t" bIns="0" lIns="0" spcFirstLastPara="1" rIns="0" wrap="square" tIns="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1133476</wp:posOffset>
              </wp:positionH>
              <wp:positionV relativeFrom="page">
                <wp:posOffset>1197611</wp:posOffset>
              </wp:positionV>
              <wp:extent cx="5990590" cy="335280"/>
              <wp:effectExtent b="0" l="0" r="0" t="0"/>
              <wp:wrapNone/>
              <wp:docPr id="25" name="image3.png"/>
              <a:graphic>
                <a:graphicData uri="http://schemas.openxmlformats.org/drawingml/2006/picture">
                  <pic:pic>
                    <pic:nvPicPr>
                      <pic:cNvPr id="0" name="image3.png"/>
                      <pic:cNvPicPr preferRelativeResize="0"/>
                    </pic:nvPicPr>
                    <pic:blipFill>
                      <a:blip r:embed="rId3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5990590" cy="33528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lv-LV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paragraph" w:styleId="Header">
    <w:name w:val="header"/>
    <w:basedOn w:val="Normal"/>
    <w:link w:val="HeaderChar"/>
    <w:uiPriority w:val="99"/>
    <w:unhideWhenUsed w:val="1"/>
    <w:rsid w:val="00083660"/>
    <w:pPr>
      <w:tabs>
        <w:tab w:val="center" w:pos="4153"/>
        <w:tab w:val="right" w:pos="8306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83660"/>
  </w:style>
  <w:style w:type="paragraph" w:styleId="Footer">
    <w:name w:val="footer"/>
    <w:basedOn w:val="Normal"/>
    <w:link w:val="FooterChar"/>
    <w:uiPriority w:val="99"/>
    <w:unhideWhenUsed w:val="1"/>
    <w:rsid w:val="00083660"/>
    <w:pPr>
      <w:tabs>
        <w:tab w:val="center" w:pos="4153"/>
        <w:tab w:val="right" w:pos="8306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83660"/>
  </w:style>
  <w:style w:type="paragraph" w:styleId="Subtitle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TableContents" w:customStyle="1">
    <w:name w:val="Table Contents"/>
    <w:basedOn w:val="Normal"/>
    <w:rsid w:val="008451DD"/>
    <w:pPr>
      <w:suppressLineNumbers w:val="1"/>
      <w:suppressAutoHyphens w:val="1"/>
      <w:spacing w:after="0" w:line="240" w:lineRule="auto"/>
    </w:pPr>
    <w:rPr>
      <w:rFonts w:ascii="Times New Roman" w:cs="Times New Roman" w:eastAsia="Times New Roman" w:hAnsi="Times New Roman"/>
      <w:sz w:val="20"/>
      <w:szCs w:val="20"/>
      <w:lang w:eastAsia="zh-CN"/>
    </w:rPr>
  </w:style>
  <w:style w:type="character" w:styleId="Hyperlink">
    <w:name w:val="Hyperlink"/>
    <w:basedOn w:val="DefaultParagraphFont"/>
    <w:rsid w:val="00A306F9"/>
    <w:rPr>
      <w:color w:val="0000ff"/>
      <w:u w:val="single"/>
    </w:rPr>
  </w:style>
  <w:style w:type="table" w:styleId="GridTable1Light-Accent1">
    <w:name w:val="Grid Table 1 Light Accent 1"/>
    <w:basedOn w:val="TableNormal"/>
    <w:uiPriority w:val="46"/>
    <w:rsid w:val="00A306F9"/>
    <w:pPr>
      <w:spacing w:after="0" w:line="240" w:lineRule="auto"/>
    </w:pPr>
    <w:tblPr>
      <w:tblStyleRowBandSize w:val="1"/>
      <w:tblStyleColBandSize w:val="1"/>
      <w:tblBorders>
        <w:top w:color="bdd6ee" w:space="0" w:sz="4" w:themeColor="accent1" w:themeTint="000066" w:val="single"/>
        <w:left w:color="bdd6ee" w:space="0" w:sz="4" w:themeColor="accent1" w:themeTint="000066" w:val="single"/>
        <w:bottom w:color="bdd6ee" w:space="0" w:sz="4" w:themeColor="accent1" w:themeTint="000066" w:val="single"/>
        <w:right w:color="bdd6ee" w:space="0" w:sz="4" w:themeColor="accent1" w:themeTint="000066" w:val="single"/>
        <w:insideH w:color="bdd6ee" w:space="0" w:sz="4" w:themeColor="accent1" w:themeTint="000066" w:val="single"/>
        <w:insideV w:color="bdd6ee" w:space="0" w:sz="4" w:themeColor="accent1" w:themeTint="000066" w:val="single"/>
      </w:tblBorders>
    </w:tblPr>
    <w:tblStylePr w:type="firstRow">
      <w:rPr>
        <w:b w:val="1"/>
        <w:bCs w:val="1"/>
      </w:rPr>
      <w:tblPr/>
      <w:tcPr>
        <w:tcBorders>
          <w:bottom w:color="9cc2e5" w:space="0" w:sz="12" w:themeColor="accent1" w:themeTint="000099" w:val="single"/>
        </w:tcBorders>
      </w:tcPr>
    </w:tblStylePr>
    <w:tblStylePr w:type="lastRow">
      <w:rPr>
        <w:b w:val="1"/>
        <w:bCs w:val="1"/>
      </w:rPr>
      <w:tblPr/>
      <w:tcPr>
        <w:tcBorders>
          <w:top w:color="9cc2e5" w:space="0" w:sz="2" w:themeColor="accent1" w:themeTint="000099" w:val="doub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mailto:pasts@archery.lv" TargetMode="External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jpg"/><Relationship Id="rId2" Type="http://schemas.openxmlformats.org/officeDocument/2006/relationships/image" Target="media/image2.png"/><Relationship Id="rId3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s8s1pZmPmCuF1ETYCzuSRWH7bzQ==">CgMxLjAyCWguMzBqMHpsbDIOaC54ODZwNzM4cmI0Zm0yCGguZ2pkZ3hzOAByITFJak5QczYwM2psbmRGdFV6dV9WazlMUWZfYTF3a0g3OA==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2025-01-02T10:48:00Z</dcterms:created>
  <dc:creator>Agate Zālīte</dc:creator>
</cp:coreProperties>
</file>